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393" w:tblpY="296"/>
        <w:tblOverlap w:val="never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4164"/>
        <w:gridCol w:w="1163"/>
        <w:gridCol w:w="851"/>
        <w:gridCol w:w="855"/>
        <w:gridCol w:w="2088"/>
      </w:tblGrid>
      <w:tr w:rsidR="00A4366F">
        <w:trPr>
          <w:trHeight w:val="346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:rsidR="00A4366F" w:rsidRDefault="00A4366F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 w:val="restart"/>
          </w:tcPr>
          <w:p w:rsidR="00A4366F" w:rsidRDefault="007E30BF">
            <w:pPr>
              <w:spacing w:before="163" w:line="0" w:lineRule="atLeast"/>
              <w:ind w:leftChars="36" w:left="86"/>
              <w:rPr>
                <w:rFonts w:ascii="微软雅黑" w:eastAsia="微软雅黑" w:hAnsi="微软雅黑"/>
                <w:b/>
                <w:color w:val="595959" w:themeColor="text1" w:themeTint="A6"/>
                <w:sz w:val="44"/>
              </w:rPr>
            </w:pPr>
            <w:r>
              <w:rPr>
                <w:rFonts w:ascii="微软雅黑" w:eastAsia="微软雅黑" w:hAnsi="微软雅黑" w:hint="eastAsia"/>
                <w:b/>
                <w:color w:val="595959" w:themeColor="text1" w:themeTint="A6"/>
                <w:sz w:val="44"/>
              </w:rPr>
              <w:t>个人简历</w:t>
            </w:r>
          </w:p>
          <w:p w:rsidR="00A4366F" w:rsidRDefault="007E30BF">
            <w:pPr>
              <w:spacing w:line="0" w:lineRule="atLeast"/>
              <w:ind w:leftChars="36" w:left="86"/>
              <w:rPr>
                <w:rFonts w:ascii="微软雅黑" w:eastAsia="微软雅黑" w:hAnsi="微软雅黑"/>
                <w:b/>
                <w:color w:val="5B9BD5" w:themeColor="accent1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应聘</w:t>
            </w: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:</w:t>
            </w: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电子商务运营专员</w:t>
            </w:r>
          </w:p>
          <w:p w:rsidR="00A4366F" w:rsidRDefault="007E30BF">
            <w:pPr>
              <w:pStyle w:val="1"/>
              <w:numPr>
                <w:ilvl w:val="0"/>
                <w:numId w:val="1"/>
              </w:numPr>
              <w:spacing w:line="0" w:lineRule="atLeast"/>
              <w:ind w:leftChars="36" w:left="223" w:firstLineChars="0" w:hanging="137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具备电子商务运营实习经历</w:t>
            </w:r>
          </w:p>
          <w:p w:rsidR="00A4366F" w:rsidRDefault="007E30BF">
            <w:pPr>
              <w:pStyle w:val="1"/>
              <w:numPr>
                <w:ilvl w:val="0"/>
                <w:numId w:val="1"/>
              </w:numPr>
              <w:spacing w:line="0" w:lineRule="atLeast"/>
              <w:ind w:leftChars="36" w:left="223" w:firstLineChars="0" w:hanging="137"/>
            </w:pPr>
            <w:r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具备网络推广及沟通协调丰富经验</w:t>
            </w:r>
          </w:p>
        </w:tc>
        <w:tc>
          <w:tcPr>
            <w:tcW w:w="3794" w:type="dxa"/>
            <w:gridSpan w:val="3"/>
            <w:vMerge w:val="restart"/>
          </w:tcPr>
          <w:p w:rsidR="00A4366F" w:rsidRDefault="00A4366F">
            <w:pPr>
              <w:widowControl/>
              <w:spacing w:line="0" w:lineRule="atLeast"/>
              <w:jc w:val="left"/>
            </w:pPr>
          </w:p>
          <w:p w:rsidR="00A4366F" w:rsidRDefault="007E30BF">
            <w:pPr>
              <w:spacing w:before="240" w:line="0" w:lineRule="atLeast"/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联系方式</w:t>
            </w:r>
          </w:p>
          <w:p w:rsidR="00A4366F" w:rsidRDefault="007E30BF">
            <w:pPr>
              <w:spacing w:line="0" w:lineRule="atLeast"/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手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机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Tahoma"/>
                <w:color w:val="666666"/>
                <w:sz w:val="20"/>
                <w:szCs w:val="20"/>
              </w:rPr>
              <w:t>(+86) 138-0011-1000</w:t>
            </w:r>
          </w:p>
          <w:p w:rsidR="00A4366F" w:rsidRDefault="007E30BF">
            <w:pPr>
              <w:spacing w:line="0" w:lineRule="atLeast"/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邮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箱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cs="Tahoma" w:hint="eastAsia"/>
                <w:color w:val="666666"/>
                <w:sz w:val="20"/>
                <w:szCs w:val="20"/>
              </w:rPr>
              <w:t>office@microsoft.com</w:t>
            </w:r>
          </w:p>
          <w:p w:rsidR="00A4366F" w:rsidRDefault="007E30BF">
            <w:pPr>
              <w:spacing w:line="0" w:lineRule="atLeast"/>
            </w:pP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微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>信</w:t>
            </w:r>
            <w:r>
              <w:rPr>
                <w:rFonts w:ascii="微软雅黑" w:eastAsia="微软雅黑" w:hAnsi="微软雅黑" w:cs="Tahoma"/>
                <w:b/>
                <w:bCs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ahoma" w:hint="eastAsia"/>
                <w:b/>
                <w:bCs/>
                <w:color w:val="999999"/>
                <w:sz w:val="20"/>
                <w:szCs w:val="20"/>
              </w:rPr>
              <w:t>123456</w:t>
            </w:r>
          </w:p>
        </w:tc>
      </w:tr>
      <w:tr w:rsidR="00A4366F">
        <w:trPr>
          <w:trHeight w:val="701"/>
        </w:trPr>
        <w:tc>
          <w:tcPr>
            <w:tcW w:w="2073" w:type="dxa"/>
            <w:shd w:val="clear" w:color="auto" w:fill="5B9BD5" w:themeFill="accent1"/>
            <w:vAlign w:val="center"/>
          </w:tcPr>
          <w:p w:rsidR="00A4366F" w:rsidRDefault="007E30BF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N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ame</w:t>
            </w:r>
          </w:p>
          <w:p w:rsidR="00A4366F" w:rsidRDefault="007E30BF">
            <w:pPr>
              <w:spacing w:line="0" w:lineRule="atLeast"/>
              <w:jc w:val="right"/>
              <w:rPr>
                <w:b/>
                <w:color w:val="FFFFFF" w:themeColor="background1"/>
                <w:sz w:val="32"/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Profile</w:t>
            </w:r>
          </w:p>
        </w:tc>
        <w:tc>
          <w:tcPr>
            <w:tcW w:w="5327" w:type="dxa"/>
            <w:gridSpan w:val="2"/>
            <w:vMerge/>
          </w:tcPr>
          <w:p w:rsidR="00A4366F" w:rsidRDefault="00A4366F">
            <w:pPr>
              <w:spacing w:line="0" w:lineRule="atLeast"/>
            </w:pPr>
          </w:p>
        </w:tc>
        <w:tc>
          <w:tcPr>
            <w:tcW w:w="3794" w:type="dxa"/>
            <w:gridSpan w:val="3"/>
            <w:vMerge/>
          </w:tcPr>
          <w:p w:rsidR="00A4366F" w:rsidRDefault="00A4366F">
            <w:pPr>
              <w:spacing w:line="0" w:lineRule="atLeast"/>
            </w:pPr>
          </w:p>
        </w:tc>
      </w:tr>
      <w:tr w:rsidR="00A4366F">
        <w:trPr>
          <w:trHeight w:val="908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:rsidR="00A4366F" w:rsidRDefault="00A4366F">
            <w:pPr>
              <w:spacing w:line="0" w:lineRule="atLeast"/>
              <w:jc w:val="right"/>
            </w:pPr>
          </w:p>
          <w:p w:rsidR="00A4366F" w:rsidRDefault="00A4366F">
            <w:pPr>
              <w:spacing w:line="0" w:lineRule="atLeast"/>
              <w:jc w:val="right"/>
              <w:rPr>
                <w:b/>
              </w:rPr>
            </w:pPr>
          </w:p>
        </w:tc>
        <w:tc>
          <w:tcPr>
            <w:tcW w:w="5327" w:type="dxa"/>
            <w:gridSpan w:val="2"/>
            <w:vMerge/>
          </w:tcPr>
          <w:p w:rsidR="00A4366F" w:rsidRDefault="00A4366F">
            <w:pPr>
              <w:spacing w:line="0" w:lineRule="atLeast"/>
            </w:pPr>
          </w:p>
        </w:tc>
        <w:tc>
          <w:tcPr>
            <w:tcW w:w="3794" w:type="dxa"/>
            <w:gridSpan w:val="3"/>
            <w:vMerge/>
          </w:tcPr>
          <w:p w:rsidR="00A4366F" w:rsidRDefault="00A4366F">
            <w:pPr>
              <w:spacing w:line="0" w:lineRule="atLeast"/>
            </w:pPr>
          </w:p>
        </w:tc>
      </w:tr>
      <w:tr w:rsidR="00A4366F">
        <w:trPr>
          <w:trHeight w:val="866"/>
        </w:trPr>
        <w:tc>
          <w:tcPr>
            <w:tcW w:w="2073" w:type="dxa"/>
            <w:shd w:val="clear" w:color="auto" w:fill="5B9BD5" w:themeFill="accent1"/>
            <w:vAlign w:val="center"/>
          </w:tcPr>
          <w:p w:rsidR="00A4366F" w:rsidRDefault="007E30BF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xperience</w:t>
            </w:r>
          </w:p>
        </w:tc>
        <w:tc>
          <w:tcPr>
            <w:tcW w:w="9121" w:type="dxa"/>
            <w:gridSpan w:val="5"/>
            <w:vMerge w:val="restart"/>
          </w:tcPr>
          <w:p w:rsidR="00A4366F" w:rsidRDefault="007E30BF">
            <w:pPr>
              <w:spacing w:line="0" w:lineRule="atLeas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114935</wp:posOffset>
                      </wp:positionV>
                      <wp:extent cx="678180" cy="614045"/>
                      <wp:effectExtent l="0" t="0" r="0" b="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66F" w:rsidRDefault="007E30B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05.2014</w:t>
                                  </w:r>
                                </w:p>
                                <w:p w:rsidR="00A4366F" w:rsidRDefault="007E30B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6.65pt;margin-top:9.05pt;height:48.35pt;width:53.4pt;z-index:251680768;v-text-anchor:middle;mso-width-relative:page;mso-height-relative:page;" filled="f" stroked="f" coordsize="21600,21600" o:gfxdata="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R3mSs1AAAAAkBAAAPAAAAAAAAAAEAIAAAACIAAABk&#10;cnMvZG93bnJldi54bWxQSwECFAAUAAAACACHTuJA+ZYL+UMCAABgBAAADgAAAAAAAAABACAAAAAj&#10;AQAAZHJzL2Uyb0RvYy54bWxQSwUGAAAAAAYABgBZAQAA2A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05.2014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4366F" w:rsidRDefault="007E30BF">
            <w:pPr>
              <w:spacing w:line="0" w:lineRule="atLeast"/>
              <w:ind w:leftChars="562" w:left="1356" w:hanging="7"/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杭州法哲贸易有限公司</w:t>
            </w:r>
            <w:r>
              <w:rPr>
                <w:rFonts w:ascii="微软雅黑" w:eastAsia="微软雅黑" w:hAnsi="微软雅黑" w:cs="Tahoma"/>
                <w:b/>
                <w:bCs/>
                <w:color w:val="93C47D"/>
                <w:sz w:val="20"/>
                <w:szCs w:val="20"/>
              </w:rPr>
              <w:t xml:space="preserve">        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>杭州，中国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 xml:space="preserve">    </w:t>
            </w:r>
          </w:p>
          <w:p w:rsidR="00A4366F" w:rsidRDefault="007E30B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运营实习生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8" w:left="1519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协助运营总监管理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家天猫店、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2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家淘宝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C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店日常运营工作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8" w:left="1519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负责店铺基础管理、活动策划、渠道分销、资源拓展等工作的沟通协调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负责每周六团队例会会议纪要，针对客服每周问题进行归纳总结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成功将店铺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DRS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从低于行业水平提高到高出行业水平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20%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协助会员经营高级经理发展店铺会员，以淘宝后院为平台成功举行了多次活动，并对会员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QQ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群日常的维护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05" w:firstLineChars="0" w:hanging="156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负责申报聚划算、淘宝清仓、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u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站等活动</w:t>
            </w:r>
          </w:p>
          <w:p w:rsidR="00A4366F" w:rsidRDefault="007E30BF">
            <w:pPr>
              <w:spacing w:before="163" w:line="0" w:lineRule="atLeast"/>
              <w:ind w:leftChars="562" w:left="1349"/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noProof/>
                <w:color w:val="5B9BD5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19685</wp:posOffset>
                      </wp:positionV>
                      <wp:extent cx="678180" cy="614045"/>
                      <wp:effectExtent l="0" t="0" r="0" b="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66F" w:rsidRDefault="007E30B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09.2013</w:t>
                                  </w:r>
                                </w:p>
                                <w:p w:rsidR="00A4366F" w:rsidRDefault="007E30B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至今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6.7pt;margin-top:1.55pt;height:48.35pt;width:53.4pt;z-index:251681792;v-text-anchor:middle;mso-width-relative:page;mso-height-relative:page;" filled="f" stroked="f" coordsize="21600,21600" o:gfxdata="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ZBu1TdQAAAAHAQAADwAAAAAAAAABACAAAAAiAAAA&#10;ZHJzL2Rvd25yZXYueG1sUEsBAhQAFAAAAAgAh07iQGNOSY9EAgAAYAQAAA4AAAAAAAAAAQAgAAAA&#10;IwEAAGRycy9lMm9Eb2MueG1sUEsFBgAAAAAGAAYAWQEAANkFAAAAAA=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09.2013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北京科技大学</w:t>
            </w: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BBS</w:t>
            </w:r>
            <w:r>
              <w:rPr>
                <w:rFonts w:ascii="微软雅黑" w:eastAsia="微软雅黑" w:hAnsi="微软雅黑" w:cs="Tahoma"/>
                <w:b/>
                <w:bCs/>
                <w:color w:val="93C47D"/>
                <w:sz w:val="20"/>
                <w:szCs w:val="20"/>
              </w:rPr>
              <w:t xml:space="preserve">            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>北京，中国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 xml:space="preserve">       </w:t>
            </w:r>
          </w:p>
          <w:p w:rsidR="00A4366F" w:rsidRDefault="007E30B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日月光华版版主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论坛版主，坚持定期发布基于网络的文档、规章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将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版从日人均流量提升至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1000+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，成为最有影响力的版面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网站内容方面与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sohu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合作，并定期与同内容网站进行交流，资源共享，提升人气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先后选拔几十名人才，按其特长分配工作并协调他们合作</w:t>
            </w:r>
          </w:p>
          <w:p w:rsidR="00A4366F" w:rsidRDefault="007E30BF">
            <w:pPr>
              <w:spacing w:before="163" w:line="0" w:lineRule="atLeast"/>
              <w:ind w:leftChars="562" w:left="1349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noProof/>
                <w:color w:val="5B9BD5" w:themeColor="accen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678180" cy="614045"/>
                      <wp:effectExtent l="0" t="0" r="0" b="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66F" w:rsidRDefault="007E30B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09.2011</w:t>
                                  </w:r>
                                </w:p>
                                <w:p w:rsidR="00A4366F" w:rsidRDefault="007E30B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06.2013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6.2pt;margin-top:0.9pt;height:48.35pt;width:53.4pt;z-index:251682816;v-text-anchor:middle;mso-width-relative:page;mso-height-relative:page;" filled="f" stroked="f" coordsize="21600,21600" o:gfxdata="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K7gqPVAAAABwEAAA8AAAAAAAAAAQAgAAAAIgAA&#10;AGRycy9kb3ducmV2LnhtbFBLAQIUABQAAAAIAIdO4kDkQ/QXRAIAAGAEAAAOAAAAAAAAAAEAIAAA&#10;ACQBAABkcnMvZTJvRG9jLnhtbFBLBQYAAAAABgAGAFkBAADaBQAAAAA=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09.2011</w:t>
                            </w:r>
                          </w:p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06.2013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樱学社（社团）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           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>北京，中国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color w:val="999999"/>
                <w:sz w:val="20"/>
                <w:szCs w:val="20"/>
              </w:rPr>
              <w:t xml:space="preserve">   </w:t>
            </w:r>
          </w:p>
          <w:p w:rsidR="00A4366F" w:rsidRDefault="007E30B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部长</w:t>
            </w: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 xml:space="preserve"> &amp; </w:t>
            </w: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社刊主编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樱学社是校明星社团，拥有约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500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名会员（校内规模最大）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负责定期组织“初级日语教学”、“日本影视交流”及日语角活动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负责组织两次“学园祭”活动，以及大型晚会“中日文化交流节闭幕式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noProof/>
                <w:color w:val="767171" w:themeColor="background2" w:themeShade="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126365</wp:posOffset>
                      </wp:positionV>
                      <wp:extent cx="678180" cy="614045"/>
                      <wp:effectExtent l="0" t="0" r="0" b="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366F" w:rsidRDefault="007E30BF">
                                  <w:pPr>
                                    <w:spacing w:line="320" w:lineRule="exact"/>
                                    <w:jc w:val="right"/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软雅黑" w:eastAsia="微软雅黑" w:hAnsi="微软雅黑"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07.2011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6.2pt;margin-top:9.95pt;height:48.35pt;width:53.4pt;z-index:251683840;v-text-anchor:middle;mso-width-relative:page;mso-height-relative:page;" filled="f" stroked="f" coordsize="21600,21600" o:gfxdata="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bnpSL1gAAAAkBAAAPAAAAAAAAAAEAIAAAACIA&#10;AABkcnMvZG93bnJldi54bWxQSwECFAAUAAAACACHTuJAfpu2YUQCAABgBAAADgAAAAAAAAABACAA&#10;AAAlAQAAZHJzL2Uyb0RvYy54bWxQSwUGAAAAAAYABgBZAQAA2wUAAAAA&#10;">
                      <v:fill on="f" focussize="0,0"/>
                      <v:stroke on="f" weight="1pt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20" w:lineRule="exact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07.2011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组织协调能力获得社团同侪及会员认同，连任两届社团组织部长</w:t>
            </w:r>
          </w:p>
          <w:p w:rsidR="00A4366F" w:rsidRDefault="007E30BF">
            <w:pPr>
              <w:spacing w:before="163" w:line="0" w:lineRule="atLeast"/>
              <w:ind w:leftChars="562" w:left="1349"/>
              <w:rPr>
                <w:rFonts w:ascii="Tahoma" w:hAnsi="Tahoma" w:cs="Tahoma"/>
                <w:color w:val="999999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中国移动充值话费返还活动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   </w:t>
            </w:r>
            <w:r>
              <w:rPr>
                <w:rFonts w:ascii="微软雅黑" w:eastAsia="微软雅黑" w:hAnsi="微软雅黑" w:cs="Tahoma"/>
                <w:color w:val="999999"/>
                <w:sz w:val="20"/>
                <w:szCs w:val="20"/>
              </w:rPr>
              <w:t>北京，中国</w:t>
            </w:r>
          </w:p>
          <w:p w:rsidR="00A4366F" w:rsidRDefault="007E30BF">
            <w:pPr>
              <w:spacing w:line="0" w:lineRule="atLeast"/>
              <w:ind w:leftChars="562" w:left="1349"/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767171" w:themeColor="background2" w:themeShade="80"/>
                <w:sz w:val="20"/>
                <w:szCs w:val="20"/>
              </w:rPr>
              <w:t>兼职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一个月内，每日中午坚持在本校和其他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3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所高校发放传单，风雨无阻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  <w:rPr>
                <w:rFonts w:ascii="微软雅黑" w:eastAsia="微软雅黑" w:hAnsi="微软雅黑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用扫楼、摆摊等方式做宣传，克服保安、管理员及楼长干扰，扫过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4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所高校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30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余幢宿舍楼，在校内高客流地段摆摊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10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余次，一共获得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105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名顾客</w:t>
            </w:r>
          </w:p>
          <w:p w:rsidR="00A4366F" w:rsidRDefault="007E30BF">
            <w:pPr>
              <w:pStyle w:val="1"/>
              <w:numPr>
                <w:ilvl w:val="0"/>
                <w:numId w:val="2"/>
              </w:numPr>
              <w:spacing w:line="0" w:lineRule="atLeast"/>
              <w:ind w:leftChars="562" w:left="1519" w:firstLineChars="0"/>
            </w:pPr>
            <w:r>
              <w:rPr>
                <w:rFonts w:ascii="微软雅黑" w:eastAsia="微软雅黑" w:hAnsi="微软雅黑" w:hint="eastAsia"/>
                <w:color w:val="767171" w:themeColor="background2" w:themeShade="80"/>
                <w:sz w:val="20"/>
                <w:szCs w:val="20"/>
              </w:rPr>
              <w:t>三次获得中移动校园地推团队“月度推广明星”荣誉</w:t>
            </w:r>
          </w:p>
        </w:tc>
      </w:tr>
      <w:tr w:rsidR="00A4366F">
        <w:trPr>
          <w:trHeight w:val="7155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:rsidR="00A4366F" w:rsidRDefault="007E30BF">
            <w:pPr>
              <w:spacing w:line="0" w:lineRule="atLeast"/>
              <w:jc w:val="center"/>
              <w:rPr>
                <w:rFonts w:ascii="微软雅黑" w:eastAsia="微软雅黑" w:hAnsi="微软雅黑"/>
                <w:color w:val="767171" w:themeColor="background2" w:themeShade="80"/>
              </w:rPr>
            </w:pPr>
            <w:r>
              <w:rPr>
                <w:rFonts w:ascii="微软雅黑" w:eastAsia="微软雅黑" w:hAnsi="微软雅黑"/>
                <w:color w:val="767171" w:themeColor="background2" w:themeShade="80"/>
              </w:rPr>
              <w:t>点击表格左上角的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 xml:space="preserve"> 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十字标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 xml:space="preserve"> 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全选表格，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</w:rPr>
              <w:t>按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delete</w:t>
            </w:r>
            <w:r>
              <w:rPr>
                <w:rFonts w:ascii="微软雅黑" w:eastAsia="微软雅黑" w:hAnsi="微软雅黑"/>
                <w:color w:val="767171" w:themeColor="background2" w:themeShade="80"/>
              </w:rPr>
              <w:t>删除</w:t>
            </w:r>
            <w:r>
              <w:rPr>
                <w:rFonts w:ascii="微软雅黑" w:eastAsia="微软雅黑" w:hAnsi="微软雅黑" w:hint="eastAsia"/>
                <w:color w:val="767171" w:themeColor="background2" w:themeShade="80"/>
              </w:rPr>
              <w:t>整个表格</w:t>
            </w:r>
          </w:p>
        </w:tc>
        <w:tc>
          <w:tcPr>
            <w:tcW w:w="9121" w:type="dxa"/>
            <w:gridSpan w:val="5"/>
            <w:vMerge/>
          </w:tcPr>
          <w:p w:rsidR="00A4366F" w:rsidRDefault="00A4366F">
            <w:pPr>
              <w:spacing w:line="0" w:lineRule="atLeast"/>
            </w:pPr>
          </w:p>
        </w:tc>
      </w:tr>
      <w:tr w:rsidR="00A4366F">
        <w:trPr>
          <w:trHeight w:val="365"/>
        </w:trPr>
        <w:tc>
          <w:tcPr>
            <w:tcW w:w="2073" w:type="dxa"/>
            <w:shd w:val="clear" w:color="auto" w:fill="5B9BD5" w:themeFill="accent1"/>
            <w:vAlign w:val="center"/>
          </w:tcPr>
          <w:p w:rsidR="00A4366F" w:rsidRDefault="007E30BF">
            <w:pPr>
              <w:shd w:val="clear" w:color="auto" w:fill="5B9BD5" w:themeFill="accent1"/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E</w:t>
            </w:r>
            <w:r>
              <w:rPr>
                <w:rFonts w:hint="eastAsia"/>
                <w:b/>
                <w:color w:val="FFFFFF" w:themeColor="background1"/>
                <w:sz w:val="40"/>
              </w:rPr>
              <w:t>ducation</w:t>
            </w:r>
          </w:p>
          <w:p w:rsidR="00A4366F" w:rsidRDefault="007E30BF">
            <w:pPr>
              <w:shd w:val="clear" w:color="auto" w:fill="5B9BD5" w:themeFill="accent1"/>
              <w:spacing w:line="0" w:lineRule="atLeast"/>
              <w:jc w:val="right"/>
              <w:rPr>
                <w:b/>
                <w:color w:val="FFFFFF" w:themeColor="background1"/>
                <w:sz w:val="32"/>
              </w:rPr>
            </w:pPr>
            <w:r>
              <w:rPr>
                <w:rFonts w:hint="eastAsia"/>
                <w:b/>
                <w:color w:val="3B3838" w:themeColor="background2" w:themeShade="40"/>
                <w:sz w:val="32"/>
              </w:rPr>
              <w:t>Skill</w:t>
            </w:r>
          </w:p>
        </w:tc>
        <w:tc>
          <w:tcPr>
            <w:tcW w:w="4164" w:type="dxa"/>
            <w:vMerge w:val="restart"/>
            <w:vAlign w:val="center"/>
          </w:tcPr>
          <w:p w:rsidR="00A4366F" w:rsidRDefault="007E30BF">
            <w:pPr>
              <w:spacing w:line="0" w:lineRule="atLeast"/>
              <w:ind w:leftChars="36" w:left="86"/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</w:pPr>
            <w:r>
              <w:rPr>
                <w:rFonts w:ascii="微软雅黑" w:eastAsia="微软雅黑" w:hAnsi="微软雅黑" w:cs="Tahoma"/>
                <w:b/>
                <w:bCs/>
                <w:color w:val="5B9BD5" w:themeColor="accent1"/>
                <w:sz w:val="22"/>
                <w:szCs w:val="22"/>
              </w:rPr>
              <w:t>北京科技大学</w:t>
            </w:r>
          </w:p>
          <w:p w:rsidR="00A4366F" w:rsidRDefault="007E30BF">
            <w:pPr>
              <w:spacing w:line="300" w:lineRule="exact"/>
              <w:ind w:leftChars="36" w:left="86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2008.09-2014.06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上海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中国</w:t>
            </w:r>
          </w:p>
          <w:p w:rsidR="00A4366F" w:rsidRDefault="007E30BF">
            <w:pPr>
              <w:spacing w:line="300" w:lineRule="exact"/>
              <w:ind w:leftChars="36" w:left="86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专业：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市场营销</w:t>
            </w:r>
          </w:p>
          <w:p w:rsidR="00A4366F" w:rsidRDefault="007E30BF">
            <w:pPr>
              <w:spacing w:line="300" w:lineRule="exact"/>
              <w:ind w:leftChars="36" w:left="86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辅修：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电子商务</w:t>
            </w:r>
          </w:p>
          <w:p w:rsidR="00A4366F" w:rsidRDefault="007E30BF">
            <w:pPr>
              <w:spacing w:line="300" w:lineRule="exact"/>
              <w:ind w:leftChars="36" w:left="86"/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学历：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本科</w:t>
            </w:r>
          </w:p>
        </w:tc>
        <w:tc>
          <w:tcPr>
            <w:tcW w:w="2869" w:type="dxa"/>
            <w:gridSpan w:val="3"/>
            <w:vMerge w:val="restart"/>
            <w:vAlign w:val="bottom"/>
          </w:tcPr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网络营销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有实践经验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</w:p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沟通交流</w:t>
            </w: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ab/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熟练掌握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 </w:t>
            </w:r>
          </w:p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语言表达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            </w:t>
            </w:r>
          </w:p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文笔写作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93C47D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每天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坚持写微博</w:t>
            </w:r>
          </w:p>
          <w:p w:rsidR="00A4366F" w:rsidRDefault="007E30BF">
            <w:pPr>
              <w:spacing w:line="300" w:lineRule="exact"/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自学能力</w:t>
            </w:r>
          </w:p>
        </w:tc>
        <w:tc>
          <w:tcPr>
            <w:tcW w:w="2088" w:type="dxa"/>
            <w:vMerge w:val="restart"/>
            <w:vAlign w:val="bottom"/>
          </w:tcPr>
          <w:p w:rsidR="00A4366F" w:rsidRDefault="007E30BF">
            <w:pPr>
              <w:widowControl/>
              <w:rPr>
                <w:color w:val="5B9BD5" w:themeColor="accent1"/>
              </w:rPr>
            </w:pPr>
            <w:r>
              <w:rPr>
                <w:rFonts w:ascii="Tahoma" w:hAnsi="Tahoma" w:cs="Tahoma"/>
                <w:b/>
                <w:bCs/>
                <w:color w:val="5B9BD5" w:themeColor="accent1"/>
                <w:sz w:val="20"/>
                <w:szCs w:val="20"/>
              </w:rPr>
              <w:t xml:space="preserve">●  ●  </w:t>
            </w:r>
            <w:r>
              <w:rPr>
                <w:rFonts w:ascii="Tahoma" w:hAnsi="Tahoma" w:cs="Tahoma"/>
                <w:b/>
                <w:bCs/>
                <w:color w:val="D0CECE" w:themeColor="background2" w:themeShade="E6"/>
                <w:sz w:val="20"/>
                <w:szCs w:val="20"/>
              </w:rPr>
              <w:t>●  ●  ●</w:t>
            </w:r>
          </w:p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B9BD5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B9BD5" w:themeColor="accent1"/>
                <w:sz w:val="20"/>
                <w:szCs w:val="20"/>
              </w:rPr>
              <w:t>●  ●  ●  ●  ●</w:t>
            </w:r>
          </w:p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B9BD5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B9BD5" w:themeColor="accent1"/>
                <w:sz w:val="20"/>
                <w:szCs w:val="20"/>
              </w:rPr>
              <w:t>●  ●  ●  ●  ●</w:t>
            </w:r>
          </w:p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B9BD5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B9BD5" w:themeColor="accent1"/>
                <w:sz w:val="20"/>
                <w:szCs w:val="20"/>
              </w:rPr>
              <w:t xml:space="preserve">●  ●  ●  </w:t>
            </w:r>
            <w:r>
              <w:rPr>
                <w:rFonts w:ascii="Tahoma" w:hAnsi="Tahoma" w:cs="Tahoma"/>
                <w:b/>
                <w:bCs/>
                <w:color w:val="D0CECE" w:themeColor="background2" w:themeShade="E6"/>
                <w:sz w:val="20"/>
                <w:szCs w:val="20"/>
              </w:rPr>
              <w:t>●  ●</w:t>
            </w:r>
          </w:p>
          <w:p w:rsidR="00A4366F" w:rsidRDefault="007E30BF">
            <w:pPr>
              <w:spacing w:line="300" w:lineRule="exact"/>
              <w:rPr>
                <w:rFonts w:ascii="微软雅黑" w:eastAsia="微软雅黑" w:hAnsi="微软雅黑"/>
                <w:color w:val="5B9BD5" w:themeColor="accen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5B9BD5" w:themeColor="accent1"/>
                <w:sz w:val="20"/>
                <w:szCs w:val="20"/>
              </w:rPr>
              <w:t>●  ●  ●  ●  ●</w:t>
            </w:r>
          </w:p>
        </w:tc>
      </w:tr>
      <w:tr w:rsidR="00A4366F">
        <w:trPr>
          <w:trHeight w:val="1295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:rsidR="00A4366F" w:rsidRDefault="00A4366F">
            <w:pPr>
              <w:spacing w:line="0" w:lineRule="atLeast"/>
              <w:jc w:val="right"/>
            </w:pPr>
          </w:p>
        </w:tc>
        <w:tc>
          <w:tcPr>
            <w:tcW w:w="4164" w:type="dxa"/>
            <w:vMerge/>
          </w:tcPr>
          <w:p w:rsidR="00A4366F" w:rsidRDefault="00A4366F">
            <w:pPr>
              <w:spacing w:line="0" w:lineRule="atLeast"/>
            </w:pPr>
          </w:p>
        </w:tc>
        <w:tc>
          <w:tcPr>
            <w:tcW w:w="2869" w:type="dxa"/>
            <w:gridSpan w:val="3"/>
            <w:vMerge/>
          </w:tcPr>
          <w:p w:rsidR="00A4366F" w:rsidRDefault="00A4366F">
            <w:pPr>
              <w:spacing w:line="0" w:lineRule="atLeast"/>
            </w:pPr>
          </w:p>
        </w:tc>
        <w:tc>
          <w:tcPr>
            <w:tcW w:w="2088" w:type="dxa"/>
            <w:vMerge/>
          </w:tcPr>
          <w:p w:rsidR="00A4366F" w:rsidRDefault="00A4366F">
            <w:pPr>
              <w:spacing w:line="0" w:lineRule="atLeast"/>
            </w:pPr>
          </w:p>
        </w:tc>
      </w:tr>
      <w:tr w:rsidR="00A4366F">
        <w:trPr>
          <w:trHeight w:val="498"/>
        </w:trPr>
        <w:tc>
          <w:tcPr>
            <w:tcW w:w="2073" w:type="dxa"/>
            <w:shd w:val="clear" w:color="auto" w:fill="5B9BD5" w:themeFill="accent1"/>
            <w:vAlign w:val="center"/>
          </w:tcPr>
          <w:p w:rsidR="00A4366F" w:rsidRDefault="007E30BF">
            <w:pPr>
              <w:spacing w:line="0" w:lineRule="atLeast"/>
              <w:jc w:val="right"/>
              <w:rPr>
                <w:b/>
                <w:color w:val="FFFFFF" w:themeColor="background1"/>
                <w:sz w:val="40"/>
              </w:rPr>
            </w:pPr>
            <w:r>
              <w:rPr>
                <w:b/>
                <w:color w:val="FFFFFF" w:themeColor="background1"/>
                <w:sz w:val="40"/>
              </w:rPr>
              <w:t>Personality</w:t>
            </w:r>
          </w:p>
          <w:p w:rsidR="00A4366F" w:rsidRDefault="007E30BF">
            <w:pPr>
              <w:spacing w:line="0" w:lineRule="atLeast"/>
              <w:jc w:val="right"/>
              <w:rPr>
                <w:color w:val="FFFFFF" w:themeColor="background1"/>
                <w:sz w:val="32"/>
              </w:rPr>
            </w:pPr>
            <w:r>
              <w:rPr>
                <w:b/>
                <w:color w:val="3B3838" w:themeColor="background2" w:themeShade="40"/>
                <w:sz w:val="32"/>
              </w:rPr>
              <w:t>H</w:t>
            </w:r>
            <w:r>
              <w:rPr>
                <w:rFonts w:hint="eastAsia"/>
                <w:b/>
                <w:color w:val="3B3838" w:themeColor="background2" w:themeShade="40"/>
                <w:sz w:val="32"/>
              </w:rPr>
              <w:t>obby</w:t>
            </w:r>
          </w:p>
        </w:tc>
        <w:tc>
          <w:tcPr>
            <w:tcW w:w="6178" w:type="dxa"/>
            <w:gridSpan w:val="3"/>
            <w:vMerge w:val="restart"/>
            <w:vAlign w:val="bottom"/>
          </w:tcPr>
          <w:p w:rsidR="00A4366F" w:rsidRDefault="007E30BF">
            <w:pPr>
              <w:spacing w:line="0" w:lineRule="atLeast"/>
              <w:ind w:leftChars="36" w:left="8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微博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拥有粉丝过千的微博账号：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OfficePlus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微软在线</w:t>
            </w:r>
          </w:p>
          <w:p w:rsidR="00A4366F" w:rsidRDefault="007E30BF">
            <w:pPr>
              <w:spacing w:line="0" w:lineRule="atLeast"/>
              <w:ind w:leftChars="36" w:left="8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羽毛球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学院羽毛球比赛双打第三名</w:t>
            </w:r>
          </w:p>
          <w:p w:rsidR="00A4366F" w:rsidRDefault="007E30BF">
            <w:pPr>
              <w:spacing w:afterLines="50" w:after="163" w:line="0" w:lineRule="atLeast"/>
              <w:ind w:leftChars="36" w:left="86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595959" w:themeColor="text1" w:themeTint="A6"/>
                <w:sz w:val="20"/>
                <w:szCs w:val="20"/>
              </w:rPr>
              <w:t>网购达人</w:t>
            </w:r>
            <w:r>
              <w:rPr>
                <w:rFonts w:ascii="微软雅黑" w:eastAsia="微软雅黑" w:hAnsi="微软雅黑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淘宝罕见四钻买家</w:t>
            </w:r>
          </w:p>
        </w:tc>
        <w:tc>
          <w:tcPr>
            <w:tcW w:w="2943" w:type="dxa"/>
            <w:gridSpan w:val="2"/>
            <w:vMerge w:val="restart"/>
            <w:vAlign w:val="bottom"/>
          </w:tcPr>
          <w:p w:rsidR="00A4366F" w:rsidRDefault="007E30BF">
            <w:pPr>
              <w:spacing w:line="0" w:lineRule="atLeast"/>
              <w:ind w:leftChars="-45" w:left="-108" w:firstLineChars="16" w:firstLine="3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爱生活，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爱运动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爱熬夜</w:t>
            </w:r>
          </w:p>
          <w:p w:rsidR="00A4366F" w:rsidRDefault="007E30BF">
            <w:pPr>
              <w:spacing w:line="0" w:lineRule="atLeast"/>
              <w:ind w:leftChars="-45" w:left="-108" w:firstLineChars="16" w:firstLine="3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不爱放弃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，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不爱妥协</w:t>
            </w:r>
          </w:p>
          <w:p w:rsidR="00A4366F" w:rsidRDefault="007E30BF">
            <w:pPr>
              <w:spacing w:afterLines="50" w:after="163" w:line="0" w:lineRule="atLeast"/>
              <w:ind w:leftChars="-45" w:left="-108" w:firstLineChars="16" w:firstLine="32"/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勇往</w:t>
            </w:r>
            <w:r>
              <w:rPr>
                <w:rFonts w:ascii="微软雅黑" w:eastAsia="微软雅黑" w:hAnsi="微软雅黑" w:hint="eastAsia"/>
                <w:color w:val="7F7F7F" w:themeColor="text1" w:themeTint="80"/>
                <w:sz w:val="20"/>
                <w:szCs w:val="20"/>
              </w:rPr>
              <w:t>直前</w:t>
            </w:r>
            <w:r>
              <w:rPr>
                <w:rFonts w:ascii="微软雅黑" w:eastAsia="微软雅黑" w:hAnsi="微软雅黑"/>
                <w:color w:val="7F7F7F" w:themeColor="text1" w:themeTint="80"/>
                <w:sz w:val="20"/>
                <w:szCs w:val="20"/>
              </w:rPr>
              <w:t>的电商小强一枚</w:t>
            </w:r>
          </w:p>
        </w:tc>
      </w:tr>
      <w:tr w:rsidR="00A4366F" w:rsidTr="007E30BF">
        <w:trPr>
          <w:trHeight w:val="360"/>
        </w:trPr>
        <w:tc>
          <w:tcPr>
            <w:tcW w:w="2073" w:type="dxa"/>
            <w:shd w:val="clear" w:color="auto" w:fill="BDD6EE" w:themeFill="accent1" w:themeFillTint="66"/>
            <w:vAlign w:val="center"/>
          </w:tcPr>
          <w:p w:rsidR="00A4366F" w:rsidRDefault="00A4366F">
            <w:pPr>
              <w:spacing w:line="0" w:lineRule="atLeast"/>
              <w:jc w:val="right"/>
            </w:pPr>
          </w:p>
        </w:tc>
        <w:tc>
          <w:tcPr>
            <w:tcW w:w="6178" w:type="dxa"/>
            <w:gridSpan w:val="3"/>
            <w:vMerge/>
          </w:tcPr>
          <w:p w:rsidR="00A4366F" w:rsidRDefault="00A4366F">
            <w:pPr>
              <w:spacing w:line="0" w:lineRule="atLeast"/>
            </w:pPr>
          </w:p>
        </w:tc>
        <w:tc>
          <w:tcPr>
            <w:tcW w:w="2943" w:type="dxa"/>
            <w:gridSpan w:val="2"/>
            <w:vMerge/>
          </w:tcPr>
          <w:p w:rsidR="00A4366F" w:rsidRDefault="00A4366F">
            <w:pPr>
              <w:spacing w:line="0" w:lineRule="atLeast"/>
            </w:pPr>
          </w:p>
        </w:tc>
      </w:tr>
    </w:tbl>
    <w:p w:rsidR="00A4366F" w:rsidRPr="007E30BF" w:rsidRDefault="00A4366F">
      <w:pPr>
        <w:spacing w:line="0" w:lineRule="atLeast"/>
        <w:rPr>
          <w:rFonts w:hint="eastAsia"/>
        </w:rPr>
      </w:pPr>
      <w:bookmarkStart w:id="0" w:name="_GoBack"/>
      <w:bookmarkEnd w:id="0"/>
    </w:p>
    <w:sectPr w:rsidR="00A4366F" w:rsidRPr="007E30BF">
      <w:pgSz w:w="11900" w:h="16840"/>
      <w:pgMar w:top="284" w:right="363" w:bottom="301" w:left="35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0BA6"/>
    <w:multiLevelType w:val="multilevel"/>
    <w:tmpl w:val="46480BA6"/>
    <w:lvl w:ilvl="0">
      <w:start w:val="1"/>
      <w:numFmt w:val="bullet"/>
      <w:lvlText w:val=""/>
      <w:lvlJc w:val="left"/>
      <w:pPr>
        <w:ind w:left="1871" w:hanging="170"/>
      </w:pPr>
      <w:rPr>
        <w:rFonts w:ascii="Symbol" w:hAnsi="Symbol" w:hint="default"/>
        <w:color w:val="auto"/>
        <w:sz w:val="20"/>
        <w:szCs w:val="20"/>
      </w:rPr>
    </w:lvl>
    <w:lvl w:ilvl="1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975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455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935" w:hanging="480"/>
      </w:pPr>
      <w:rPr>
        <w:rFonts w:ascii="Wingdings" w:hAnsi="Wingdings" w:hint="default"/>
      </w:rPr>
    </w:lvl>
  </w:abstractNum>
  <w:abstractNum w:abstractNumId="1" w15:restartNumberingAfterBreak="0">
    <w:nsid w:val="6AAB78CF"/>
    <w:multiLevelType w:val="multilevel"/>
    <w:tmpl w:val="6AAB78CF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EA"/>
    <w:rsid w:val="0005720B"/>
    <w:rsid w:val="00077D97"/>
    <w:rsid w:val="000C10AA"/>
    <w:rsid w:val="00107B92"/>
    <w:rsid w:val="00114649"/>
    <w:rsid w:val="00172012"/>
    <w:rsid w:val="001A45B5"/>
    <w:rsid w:val="001F42CB"/>
    <w:rsid w:val="00266A35"/>
    <w:rsid w:val="002E1B2C"/>
    <w:rsid w:val="002E7CBB"/>
    <w:rsid w:val="00302093"/>
    <w:rsid w:val="003177BF"/>
    <w:rsid w:val="003C7DD6"/>
    <w:rsid w:val="003F3C80"/>
    <w:rsid w:val="003F6BC3"/>
    <w:rsid w:val="004253F9"/>
    <w:rsid w:val="004B1371"/>
    <w:rsid w:val="00504085"/>
    <w:rsid w:val="00546D1A"/>
    <w:rsid w:val="00570392"/>
    <w:rsid w:val="005723C2"/>
    <w:rsid w:val="00586CA8"/>
    <w:rsid w:val="005A762D"/>
    <w:rsid w:val="005C2ADC"/>
    <w:rsid w:val="005D2A70"/>
    <w:rsid w:val="006A27EC"/>
    <w:rsid w:val="006F75ED"/>
    <w:rsid w:val="0073521D"/>
    <w:rsid w:val="00746553"/>
    <w:rsid w:val="007466FE"/>
    <w:rsid w:val="007D6B9B"/>
    <w:rsid w:val="007E30BF"/>
    <w:rsid w:val="00832E8D"/>
    <w:rsid w:val="008361DC"/>
    <w:rsid w:val="008408BA"/>
    <w:rsid w:val="00864673"/>
    <w:rsid w:val="008738C0"/>
    <w:rsid w:val="00891D5D"/>
    <w:rsid w:val="008963D3"/>
    <w:rsid w:val="008C0202"/>
    <w:rsid w:val="008C3EEA"/>
    <w:rsid w:val="008E4516"/>
    <w:rsid w:val="009A75DE"/>
    <w:rsid w:val="009F6B6F"/>
    <w:rsid w:val="00A02014"/>
    <w:rsid w:val="00A224D8"/>
    <w:rsid w:val="00A27911"/>
    <w:rsid w:val="00A41CDA"/>
    <w:rsid w:val="00A4366F"/>
    <w:rsid w:val="00A570B6"/>
    <w:rsid w:val="00A80187"/>
    <w:rsid w:val="00A90741"/>
    <w:rsid w:val="00B52A83"/>
    <w:rsid w:val="00B67731"/>
    <w:rsid w:val="00B70856"/>
    <w:rsid w:val="00B73FA0"/>
    <w:rsid w:val="00B94936"/>
    <w:rsid w:val="00BC6E9B"/>
    <w:rsid w:val="00BF1485"/>
    <w:rsid w:val="00C14A1A"/>
    <w:rsid w:val="00C5161D"/>
    <w:rsid w:val="00CA32FF"/>
    <w:rsid w:val="00CA49E9"/>
    <w:rsid w:val="00D0363C"/>
    <w:rsid w:val="00D428AD"/>
    <w:rsid w:val="00D464FC"/>
    <w:rsid w:val="00DA73A6"/>
    <w:rsid w:val="00E226EC"/>
    <w:rsid w:val="00ED503D"/>
    <w:rsid w:val="00EF7595"/>
    <w:rsid w:val="00F019F3"/>
    <w:rsid w:val="00F036A0"/>
    <w:rsid w:val="00F109CD"/>
    <w:rsid w:val="00F233CC"/>
    <w:rsid w:val="00F379CE"/>
    <w:rsid w:val="00F7677A"/>
    <w:rsid w:val="00F82D5B"/>
    <w:rsid w:val="00FD7E0D"/>
    <w:rsid w:val="00FE6E04"/>
    <w:rsid w:val="2A4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DC98524-3E7F-411C-984C-DB105662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1907CE-0EBD-4899-8981-7D95CC79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15</cp:revision>
  <cp:lastPrinted>2015-10-28T06:31:00Z</cp:lastPrinted>
  <dcterms:created xsi:type="dcterms:W3CDTF">2015-10-21T10:11:00Z</dcterms:created>
  <dcterms:modified xsi:type="dcterms:W3CDTF">2016-05-01T03:13:00Z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