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4"/>
        <w:tblW w:w="10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423"/>
        <w:gridCol w:w="253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sz w:val="60"/>
                <w:szCs w:val="6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60"/>
                <w:szCs w:val="60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bg1"/>
                  </w14:solidFill>
                </w14:textFill>
              </w:rPr>
              <w:t>奈森设计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60"/>
                <w:szCs w:val="60"/>
                <w:lang w:val="en-US"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bg1"/>
                  </w14:solidFill>
                </w14:textFill>
              </w:rPr>
              <w:t>-个人简历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92075</wp:posOffset>
                  </wp:positionV>
                  <wp:extent cx="1229360" cy="1584325"/>
                  <wp:effectExtent l="25400" t="25400" r="40640" b="28575"/>
                  <wp:wrapNone/>
                  <wp:docPr id="3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584325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2D3E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奈森设计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13500135000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XXXXXXX</w:t>
            </w:r>
            <w:r>
              <w:rPr>
                <w:rFonts w:ascii="微软雅黑" w:hAnsi="微软雅黑" w:eastAsia="微软雅黑"/>
                <w:color w:val="414141"/>
              </w:rPr>
              <w:t>@</w:t>
            </w:r>
            <w:r>
              <w:rPr>
                <w:rFonts w:hint="eastAsia" w:ascii="微软雅黑" w:hAnsi="微软雅黑" w:eastAsia="微软雅黑"/>
                <w:color w:val="414141"/>
              </w:rPr>
              <w:t>XXX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</w:rPr>
              <w:t>com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上海复旦</w:t>
            </w:r>
            <w:r>
              <w:rPr>
                <w:rFonts w:ascii="微软雅黑" w:hAnsi="微软雅黑" w:eastAsia="微软雅黑"/>
                <w:color w:val="414141"/>
              </w:rPr>
              <w:t>大学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上海复旦大学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奈森设计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奈森设计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校内实践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奈森设计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科技有限公司              校园大使主席 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技能证书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3E50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78E0"/>
    <w:rsid w:val="00101FCF"/>
    <w:rsid w:val="001203C1"/>
    <w:rsid w:val="00121301"/>
    <w:rsid w:val="001424E3"/>
    <w:rsid w:val="00150BD1"/>
    <w:rsid w:val="00174D0D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867CD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D0268E7"/>
    <w:rsid w:val="57B1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admin</dc:creator>
  <cp:lastModifiedBy>Administrator</cp:lastModifiedBy>
  <cp:lastPrinted>2015-12-03T07:19:00Z</cp:lastPrinted>
  <dcterms:modified xsi:type="dcterms:W3CDTF">2017-10-22T12:40:47Z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