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文本框 17" o:spid="_x0000_s1026" style="position:absolute;left:0;margin-left:8.45pt;margin-top:542.3pt;height:125.8pt;width:215.25pt;rotation:0f;z-index:25166336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  <w:b/>
                      <w:color w:val="003366"/>
                    </w:rPr>
                  </w:pPr>
                  <w:r>
                    <w:rPr>
                      <w:rFonts w:hint="eastAsia"/>
                      <w:b/>
                      <w:color w:val="003366"/>
                    </w:rPr>
                    <w:t>职业证书：</w:t>
                  </w:r>
                </w:p>
                <w:p>
                  <w:r>
                    <w:rPr>
                      <w:rFonts w:hint="eastAsia"/>
                    </w:rPr>
                    <w:t>2013/1  执业药师资格证书</w:t>
                  </w:r>
                </w:p>
                <w:p>
                  <w:r>
                    <w:rPr>
                      <w:rFonts w:hint="eastAsia"/>
                    </w:rPr>
                    <w:t xml:space="preserve">2011/8 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药剂师任职资格证</w:t>
                  </w:r>
                </w:p>
                <w:p>
                  <w:r>
                    <w:rPr>
                      <w:rFonts w:hint="eastAsia"/>
                    </w:rPr>
                    <w:t xml:space="preserve">2006/9 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药剂士任职资格证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2005/5 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医药商品购销员职业资格证</w:t>
                  </w:r>
                </w:p>
                <w:p>
                  <w:pPr>
                    <w:rPr>
                      <w:b/>
                      <w:color w:val="003366"/>
                    </w:rPr>
                  </w:pPr>
                  <w:r>
                    <w:rPr>
                      <w:rFonts w:hint="eastAsia"/>
                      <w:b/>
                      <w:color w:val="003366"/>
                    </w:rPr>
                    <w:t>英语证书：</w:t>
                  </w:r>
                </w:p>
                <w:p>
                  <w:r>
                    <w:rPr>
                      <w:rFonts w:hint="eastAsia"/>
                    </w:rPr>
                    <w:t>2003/6  英语四级证书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文本框 16" o:spid="_x0000_s1027" style="position:absolute;left:0;margin-left:240pt;margin-top:209.1pt;height:460.8pt;width:183pt;rotation:0f;z-index:251662336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003366"/>
                    </w:rPr>
                  </w:pPr>
                  <w:r>
                    <w:rPr>
                      <w:rFonts w:hint="eastAsia"/>
                      <w:b/>
                      <w:color w:val="003366"/>
                    </w:rPr>
                    <w:t>工作经历：</w:t>
                  </w:r>
                </w:p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2011 /8--2014 /7：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xxx</w:t>
                  </w:r>
                  <w:r>
                    <w:rPr>
                      <w:rFonts w:hint="eastAsia"/>
                      <w:b/>
                      <w:bCs/>
                    </w:rPr>
                    <w:t xml:space="preserve">医院 </w:t>
                  </w:r>
                </w:p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药剂科 药剂师</w:t>
                  </w:r>
                </w:p>
                <w:p>
                  <w:r>
                    <w:rPr>
                      <w:rFonts w:hint="eastAsia"/>
                    </w:rPr>
                    <w:t>认真负责地从事药品的调配、审核、发药，耐心细致地为患者讲解药品的用法用量及注意事项。定期检查药品效期，保障药品质量。制定合理的药品采购计划。按时完成药品的盘点工作，并做出药品损益报表。审查供应商资质档案和药品检验报告书等档案资质的管理。负责麻醉药品、第一类精神药品的保存和管理。能够独立完成药剂科的各项工作。</w:t>
                  </w:r>
                </w:p>
                <w:p/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2005 /8--2011 /7：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xxx</w:t>
                  </w:r>
                  <w:r>
                    <w:rPr>
                      <w:rFonts w:hint="eastAsia"/>
                      <w:b/>
                      <w:bCs/>
                    </w:rPr>
                    <w:t xml:space="preserve">医院 </w:t>
                  </w:r>
                </w:p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药剂科 药剂师</w:t>
                  </w:r>
                </w:p>
                <w:p>
                  <w:r>
                    <w:rPr>
                      <w:rFonts w:hint="eastAsia"/>
                    </w:rPr>
                    <w:t>北京XX医院（三级甲等）门诊药房从事划价及发药工作，在工作期间耐心细致、服务态度热情，业务技术熟练，能高效优质地独立完成工作。</w:t>
                  </w:r>
                </w:p>
                <w:p/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2004 /11--2005/7：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xxx</w:t>
                  </w:r>
                  <w:r>
                    <w:rPr>
                      <w:rFonts w:hint="eastAsia"/>
                      <w:b/>
                      <w:bCs/>
                    </w:rPr>
                    <w:t xml:space="preserve">有限公司 </w:t>
                  </w:r>
                </w:p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XX药店 实习</w:t>
                  </w:r>
                </w:p>
                <w:p>
                  <w:r>
                    <w:rPr>
                      <w:rFonts w:hint="eastAsia"/>
                    </w:rPr>
                    <w:t>从事药品销售工作，向顾客介绍药品的功效及药物禁忌等药品的服用常识；在收药时负责检查药品质量，并对收到的药品进行登记；定期查看药品的有效期。熟练掌握了从收药到药品销售的药店整个工作程序。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矩形 21" o:spid="_x0000_s1028" style="position:absolute;left:0;margin-left:331.85pt;margin-top:27.1pt;height:108.75pt;width:85.55pt;rotation:0f;z-index:251665408;" o:ole="f" fillcolor="#FFFFFF" filled="t" o:preferrelative="t" stroked="t" coordsize="21600,21600">
            <v:stroke weight="2pt" color="#00349E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照片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文本框 7" o:spid="_x0000_s1029" style="position:absolute;left:0;margin-left:156.8pt;margin-top:7.6pt;height:195pt;width:266.25pt;rotation:0f;z-index:25165926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  <w:b/>
                      <w:color w:val="003366"/>
                      <w:sz w:val="24"/>
                      <w:szCs w:val="24"/>
                    </w:rPr>
                  </w:pPr>
                </w:p>
                <w:p>
                  <w:pPr>
                    <w:rPr>
                      <w:b/>
                      <w:color w:val="003366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03366"/>
                      <w:sz w:val="24"/>
                      <w:szCs w:val="24"/>
                    </w:rPr>
                    <w:t>基本信息：</w:t>
                  </w:r>
                </w:p>
                <w:p>
                  <w:pPr>
                    <w:rPr>
                      <w:rFonts w:ascii="宋体" w:hAnsi="宋体" w:eastAsia="宋体"/>
                      <w:b w:val="0"/>
                      <w:bCs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bCs/>
                      <w:szCs w:val="21"/>
                    </w:rPr>
                    <w:t>姓名</w:t>
                  </w:r>
                  <w:r>
                    <w:rPr>
                      <w:rFonts w:hint="eastAsia" w:ascii="宋体" w:hAnsi="宋体"/>
                      <w:b w:val="0"/>
                      <w:bCs/>
                      <w:szCs w:val="21"/>
                      <w:lang w:eastAsia="zh-CN"/>
                    </w:rPr>
                    <w:t>：周</w:t>
                  </w:r>
                  <w:r>
                    <w:rPr>
                      <w:rFonts w:hint="eastAsia" w:ascii="宋体" w:hAnsi="宋体"/>
                      <w:b w:val="0"/>
                      <w:bCs/>
                      <w:szCs w:val="21"/>
                      <w:lang w:val="en-US" w:eastAsia="zh-CN"/>
                    </w:rPr>
                    <w:t>xx</w:t>
                  </w:r>
                  <w:r>
                    <w:rPr>
                      <w:rFonts w:hint="eastAsia" w:ascii="宋体" w:hAnsi="宋体" w:eastAsia="宋体"/>
                      <w:b w:val="0"/>
                      <w:bCs/>
                      <w:szCs w:val="21"/>
                    </w:rPr>
                    <w:t xml:space="preserve"> </w:t>
                  </w:r>
                </w:p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性别：男</w:t>
                  </w:r>
                </w:p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出生年月：198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.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3</w:t>
                  </w:r>
                </w:p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籍贯：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湖南岳阳</w:t>
                  </w:r>
                </w:p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政治面貌：党员</w:t>
                  </w:r>
                </w:p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婚姻状况：已婚</w:t>
                  </w:r>
                </w:p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学历：本科</w:t>
                  </w:r>
                </w:p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联系电话：1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38****3621</w:t>
                  </w:r>
                </w:p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E-mail: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 xml:space="preserve"> www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@jianli-sky.com</w:t>
                  </w:r>
                </w:p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联系地址：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xxxxxx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文本框 11" o:spid="_x0000_s1030" style="position:absolute;left:0;margin-left:8.25pt;margin-top:372.75pt;height:160.5pt;width:213pt;rotation:0f;z-index:251661312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003366"/>
                    </w:rPr>
                  </w:pPr>
                  <w:r>
                    <w:rPr>
                      <w:rFonts w:hint="eastAsia"/>
                      <w:b/>
                      <w:color w:val="003366"/>
                    </w:rPr>
                    <w:t>教育经历：</w:t>
                  </w:r>
                </w:p>
                <w:p>
                  <w:r>
                    <w:rPr>
                      <w:rFonts w:hint="eastAsia"/>
                    </w:rPr>
                    <w:t xml:space="preserve">毕业院校：沈阳药科大学 </w:t>
                  </w:r>
                </w:p>
                <w:p>
                  <w:r>
                    <w:rPr>
                      <w:rFonts w:hint="eastAsia"/>
                    </w:rPr>
                    <w:t>在校时间：2000</w:t>
                  </w:r>
                  <w:r>
                    <w:t>/8--200</w:t>
                  </w:r>
                  <w:r>
                    <w:rPr>
                      <w:rFonts w:hint="eastAsia"/>
                    </w:rPr>
                    <w:t>4</w:t>
                  </w:r>
                  <w:r>
                    <w:t xml:space="preserve">/7 </w:t>
                  </w:r>
                  <w:r>
                    <w:tab/>
                  </w:r>
                </w:p>
                <w:p>
                  <w:r>
                    <w:rPr>
                      <w:rFonts w:hint="eastAsia"/>
                    </w:rPr>
                    <w:t xml:space="preserve">专业：药学 </w:t>
                  </w:r>
                  <w:r>
                    <w:rPr>
                      <w:rFonts w:hint="eastAsia"/>
                    </w:rPr>
                    <w:tab/>
                  </w:r>
                </w:p>
                <w:p>
                  <w:r>
                    <w:rPr>
                      <w:rFonts w:hint="eastAsia"/>
                    </w:rPr>
                    <w:t>学历：大专</w:t>
                  </w:r>
                </w:p>
                <w:p>
                  <w:r>
                    <w:rPr>
                      <w:rFonts w:hint="eastAsia"/>
                      <w:b/>
                      <w:bCs/>
                      <w:color w:val="003366"/>
                    </w:rPr>
                    <w:t>主修课程：</w:t>
                  </w:r>
                  <w:r>
                    <w:rPr>
                      <w:rFonts w:hint="eastAsia"/>
                    </w:rPr>
                    <w:t>《药理学》</w:t>
                  </w:r>
                  <w:r>
                    <w:rPr>
                      <w:rFonts w:hint="eastAsia"/>
                      <w:lang w:eastAsia="zh-CN"/>
                    </w:rPr>
                    <w:t>、</w:t>
                  </w:r>
                  <w:r>
                    <w:rPr>
                      <w:rFonts w:hint="eastAsia"/>
                    </w:rPr>
                    <w:t>《生理学》、《药用植物学》、《分析化学》、《组织解剖学》、《儿科学》、《有机化学》、《无机化学》、《大学语文》、《英语》、《药物制剂》等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文本框 10" o:spid="_x0000_s1031" style="position:absolute;left:0;margin-left:8.25pt;margin-top:215.95pt;height:146.25pt;width:213pt;rotation:0f;z-index:25166028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003366"/>
                    </w:rPr>
                  </w:pPr>
                  <w:r>
                    <w:rPr>
                      <w:rFonts w:hint="eastAsia"/>
                      <w:b/>
                      <w:color w:val="003366"/>
                    </w:rPr>
                    <w:t>自我评价：</w:t>
                  </w:r>
                </w:p>
                <w:p>
                  <w:r>
                    <w:rPr>
                      <w:rFonts w:hint="eastAsia"/>
                    </w:rPr>
                    <w:t>我非常热爱自己的专业，不断学习完善自己的专业知识。工作积极主动，严谨认真，耐心细致，有高度的责任感，具有敬业精神。在工作中我能认真思考发现的问题，并提出解决办法，使工作能够高效、优质地完成。具备独立完成药剂科各项工作的能力。我现在已经取得执业药师资格。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文本框 20" o:spid="_x0000_s1032" style="position:absolute;left:0;margin-left:22.5pt;margin-top:28.5pt;height:153pt;width:93pt;rotation:0f;z-index:25166438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b/>
                      <w:bCs w:val="0"/>
                      <w:color w:val="auto"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bCs w:val="0"/>
                      <w:color w:val="auto"/>
                      <w:sz w:val="44"/>
                      <w:szCs w:val="44"/>
                    </w:rPr>
                    <w:t>个人简历</w:t>
                  </w:r>
                </w:p>
                <w:p/>
                <w:p>
                  <w:pPr>
                    <w:ind w:firstLine="843" w:firstLineChars="400"/>
                    <w:rPr>
                      <w:color w:val="003366"/>
                    </w:rPr>
                  </w:pPr>
                  <w:r>
                    <w:rPr>
                      <w:rFonts w:hint="eastAsia"/>
                      <w:b/>
                      <w:color w:val="003366"/>
                    </w:rPr>
                    <w:t>求职意向</w:t>
                  </w:r>
                  <w:r>
                    <w:rPr>
                      <w:rFonts w:hint="eastAsia"/>
                      <w:color w:val="003366"/>
                    </w:rPr>
                    <w:t>：</w:t>
                  </w:r>
                </w:p>
                <w:p>
                  <w:pPr>
                    <w:ind w:firstLine="1265" w:firstLineChars="600"/>
                    <w:rPr>
                      <w:b/>
                      <w:color w:val="003366"/>
                    </w:rPr>
                  </w:pPr>
                  <w:r>
                    <w:rPr>
                      <w:rFonts w:hint="eastAsia"/>
                      <w:b/>
                      <w:color w:val="003366"/>
                    </w:rPr>
                    <w:t>药库主任/药剂师</w:t>
                  </w:r>
                </w:p>
                <w:p/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竖卷形 2" o:spid="_x0000_s1033" type="#_x0000_t97" style="position:absolute;left:0;margin-left:-3pt;margin-top:1.5pt;height:188.25pt;width:135.75pt;rotation:0f;z-index:251658240;" o:ole="f" fillcolor="#FFFFFF" filled="t" o:preferrelative="t" stroked="t" coordorigin="0,0" coordsize="21600,21600" adj="2700">
            <v:stroke weight="2pt" color="#00349E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  <w:r>
      <w:rPr>
        <w:rFonts w:hint="eastAsia" w:ascii="华文新魏" w:hAnsi="华文新魏" w:eastAsia="华文新魏" w:cs="华文新魏"/>
        <w:b/>
        <w:bCs/>
        <w:color w:val="auto"/>
        <w:sz w:val="44"/>
        <w:szCs w:val="44"/>
        <w:u w:val="none" w:color="auto"/>
        <w:lang w:val="en-US" w:eastAsia="zh-CN"/>
      </w:rPr>
      <w:fldChar w:fldCharType="begin"/>
    </w:r>
    <w:r>
      <w:rPr>
        <w:rFonts w:hint="eastAsia" w:ascii="华文新魏" w:hAnsi="华文新魏" w:eastAsia="华文新魏" w:cs="华文新魏"/>
        <w:b/>
        <w:bCs/>
        <w:color w:val="auto"/>
        <w:sz w:val="44"/>
        <w:szCs w:val="44"/>
        <w:u w:val="none" w:color="auto"/>
        <w:lang w:val="en-US" w:eastAsia="zh-CN"/>
      </w:rPr>
      <w:instrText xml:space="preserve"> HYPERLINK "http://jianli-sky.com/" </w:instrText>
    </w:r>
    <w:r>
      <w:rPr>
        <w:rFonts w:hint="eastAsia" w:ascii="华文新魏" w:hAnsi="华文新魏" w:eastAsia="华文新魏" w:cs="华文新魏"/>
        <w:b/>
        <w:bCs/>
        <w:color w:val="auto"/>
        <w:sz w:val="44"/>
        <w:szCs w:val="44"/>
        <w:u w:val="none" w:color="auto"/>
        <w:lang w:val="en-US" w:eastAsia="zh-CN"/>
      </w:rPr>
      <w:fldChar w:fldCharType="separate"/>
    </w:r>
    <w:r>
      <w:rPr>
        <w:rStyle w:val="6"/>
        <w:rFonts w:hint="eastAsia" w:ascii="华文新魏" w:hAnsi="华文新魏" w:eastAsia="华文新魏" w:cs="华文新魏"/>
        <w:b/>
        <w:bCs/>
        <w:color w:val="auto"/>
        <w:sz w:val="44"/>
        <w:szCs w:val="44"/>
        <w:u w:val="none" w:color="auto"/>
        <w:lang w:val="en-US" w:eastAsia="zh-CN"/>
      </w:rPr>
      <w:t>个人简历模板网</w:t>
    </w:r>
    <w:r>
      <w:rPr>
        <w:rFonts w:hint="eastAsia" w:ascii="华文新魏" w:hAnsi="华文新魏" w:eastAsia="华文新魏" w:cs="华文新魏"/>
        <w:b/>
        <w:bCs/>
        <w:color w:val="auto"/>
        <w:sz w:val="44"/>
        <w:szCs w:val="44"/>
        <w:u w:val="none" w:color="auto"/>
        <w:lang w:val="en-US" w:eastAsia="zh-C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26132"/>
    <w:rsid w:val="00026A0D"/>
    <w:rsid w:val="000278EA"/>
    <w:rsid w:val="00051545"/>
    <w:rsid w:val="0006764B"/>
    <w:rsid w:val="001616CB"/>
    <w:rsid w:val="00177E71"/>
    <w:rsid w:val="002300AC"/>
    <w:rsid w:val="0027365C"/>
    <w:rsid w:val="002976D5"/>
    <w:rsid w:val="002D4349"/>
    <w:rsid w:val="002D75FD"/>
    <w:rsid w:val="002E5762"/>
    <w:rsid w:val="00314085"/>
    <w:rsid w:val="0031709A"/>
    <w:rsid w:val="00356D24"/>
    <w:rsid w:val="00376EB5"/>
    <w:rsid w:val="003D39A3"/>
    <w:rsid w:val="003E41CE"/>
    <w:rsid w:val="003F2C10"/>
    <w:rsid w:val="00453202"/>
    <w:rsid w:val="00486DF2"/>
    <w:rsid w:val="004871D5"/>
    <w:rsid w:val="004C0C70"/>
    <w:rsid w:val="004C0F97"/>
    <w:rsid w:val="004D39E7"/>
    <w:rsid w:val="004E6ABF"/>
    <w:rsid w:val="004F0FF8"/>
    <w:rsid w:val="004F7C0F"/>
    <w:rsid w:val="00545C4A"/>
    <w:rsid w:val="00555FDE"/>
    <w:rsid w:val="00561A54"/>
    <w:rsid w:val="00576113"/>
    <w:rsid w:val="005771A5"/>
    <w:rsid w:val="005A6E82"/>
    <w:rsid w:val="00600436"/>
    <w:rsid w:val="00602137"/>
    <w:rsid w:val="00607C88"/>
    <w:rsid w:val="00633AB1"/>
    <w:rsid w:val="006601E4"/>
    <w:rsid w:val="006B2C7A"/>
    <w:rsid w:val="0071015A"/>
    <w:rsid w:val="00711234"/>
    <w:rsid w:val="0075513B"/>
    <w:rsid w:val="00787018"/>
    <w:rsid w:val="007D53FE"/>
    <w:rsid w:val="00835CDB"/>
    <w:rsid w:val="008619CE"/>
    <w:rsid w:val="009109F3"/>
    <w:rsid w:val="00957C68"/>
    <w:rsid w:val="00980C44"/>
    <w:rsid w:val="009D6CD6"/>
    <w:rsid w:val="009F31D1"/>
    <w:rsid w:val="00A136C9"/>
    <w:rsid w:val="00A166F7"/>
    <w:rsid w:val="00AC48C0"/>
    <w:rsid w:val="00AF78BE"/>
    <w:rsid w:val="00B903B5"/>
    <w:rsid w:val="00BD3ED9"/>
    <w:rsid w:val="00BE27E7"/>
    <w:rsid w:val="00BE6C9E"/>
    <w:rsid w:val="00C23DF7"/>
    <w:rsid w:val="00C332AD"/>
    <w:rsid w:val="00CF1CE8"/>
    <w:rsid w:val="00D16F72"/>
    <w:rsid w:val="00D545D9"/>
    <w:rsid w:val="00D959A5"/>
    <w:rsid w:val="00DE12E2"/>
    <w:rsid w:val="00E26132"/>
    <w:rsid w:val="00E324B5"/>
    <w:rsid w:val="00E75FCE"/>
    <w:rsid w:val="00F02C33"/>
    <w:rsid w:val="00F85D4B"/>
    <w:rsid w:val="00FC4841"/>
    <w:rsid w:val="6115019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semiHidden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4"/>
    <w:unhideWhenUsed/>
    <w:uiPriority w:val="99"/>
    <w:pPr>
      <w:widowControl/>
      <w:jc w:val="left"/>
    </w:pPr>
    <w:rPr>
      <w:kern w:val="0"/>
      <w:sz w:val="20"/>
      <w:szCs w:val="20"/>
    </w:rPr>
  </w:style>
  <w:style w:type="character" w:styleId="6">
    <w:name w:val="FollowedHyperlink"/>
    <w:basedOn w:val="5"/>
    <w:unhideWhenUsed/>
    <w:uiPriority w:val="0"/>
    <w:rPr>
      <w:color w:val="800080"/>
      <w:u w:val="single"/>
    </w:rPr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table" w:styleId="9">
    <w:name w:val="Light Shading Accent 1"/>
    <w:basedOn w:val="8"/>
    <w:uiPriority w:val="60"/>
    <w:pPr/>
    <w:rPr>
      <w:color w:val="E60061"/>
      <w:kern w:val="0"/>
      <w:sz w:val="22"/>
    </w:rPr>
    <w:tblPr>
      <w:tblStyle w:val="8"/>
      <w:tblStyleRowBandSize w:val="1"/>
      <w:tblStyleColBandSize w:val="1"/>
      <w:tblBorders>
        <w:top w:val="single" w:color="FF388C" w:sz="8" w:space="0"/>
        <w:bottom w:val="single" w:color="FF388C" w:sz="8" w:space="0"/>
      </w:tblBorders>
      <w:tblLayout w:type="fixed"/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E60061"/>
      </w:rPr>
      <w:tblPr>
        <w:tblStyle w:val="8"/>
        <w:tblLayout w:type="fixed"/>
      </w:tblPr>
      <w:tcPr>
        <w:tcBorders>
          <w:top w:val="single" w:color="FF388C" w:sz="8" w:space="0"/>
          <w:left w:val="nil"/>
          <w:bottom w:val="single" w:color="FF388C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  <w:color w:val="E60061"/>
      </w:rPr>
      <w:tblPr>
        <w:tblStyle w:val="8"/>
        <w:tblLayout w:type="fixed"/>
      </w:tblPr>
      <w:tcPr>
        <w:tcBorders>
          <w:top w:val="single" w:color="FF388C" w:sz="8" w:space="0"/>
          <w:left w:val="nil"/>
          <w:bottom w:val="single" w:color="FF388C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  <w:color w:val="E60061"/>
      </w:rPr>
      <w:tblPr>
        <w:tblStyle w:val="8"/>
        <w:tblLayout w:type="fixed"/>
      </w:tblPr>
      <w:tcPr>
        <w:textDirection w:val="lrTb"/>
      </w:tcPr>
    </w:tblStylePr>
    <w:tblStylePr w:type="lastCol">
      <w:rPr>
        <w:b/>
        <w:bCs/>
        <w:color w:val="E60061"/>
      </w:rPr>
      <w:tblPr>
        <w:tblStyle w:val="8"/>
        <w:tblLayout w:type="fixed"/>
      </w:tblPr>
      <w:tcPr>
        <w:textDirection w:val="lrTb"/>
      </w:tcPr>
    </w:tblStylePr>
    <w:tblStylePr w:type="band1Vert">
      <w:tblPr>
        <w:tblStyle w:val="8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CDE2"/>
        <w:textDirection w:val="lrTb"/>
      </w:tcPr>
    </w:tblStylePr>
    <w:tblStylePr w:type="band1Horz">
      <w:tblPr>
        <w:tblStyle w:val="8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CDE2"/>
        <w:textDirection w:val="lrTb"/>
      </w:tcPr>
    </w:tblStylePr>
  </w:style>
  <w:style w:type="table" w:styleId="10">
    <w:name w:val="Light List Accent 3"/>
    <w:basedOn w:val="8"/>
    <w:uiPriority w:val="61"/>
    <w:pPr/>
    <w:rPr>
      <w:kern w:val="0"/>
      <w:sz w:val="22"/>
    </w:rPr>
    <w:tblPr>
      <w:tblStyle w:val="8"/>
      <w:tblStyleRowBandSize w:val="1"/>
      <w:tblStyleColBandSize w:val="1"/>
      <w:tblBorders>
        <w:top w:val="single" w:color="9C007F" w:sz="8" w:space="0"/>
        <w:left w:val="single" w:color="9C007F" w:sz="8" w:space="0"/>
        <w:bottom w:val="single" w:color="9C007F" w:sz="8" w:space="0"/>
        <w:right w:val="single" w:color="9C007F" w:sz="8" w:space="0"/>
      </w:tblBorders>
      <w:tblLayout w:type="fixed"/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8"/>
        <w:tblLayout w:type="fixed"/>
      </w:tblPr>
      <w:tcPr>
        <w:shd w:val="clear" w:color="auto" w:fill="9C007F"/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8"/>
        <w:tblLayout w:type="fixed"/>
      </w:tblPr>
      <w:tcPr>
        <w:tcBorders>
          <w:top w:val="double" w:color="9C007F" w:sz="6" w:space="0"/>
          <w:left w:val="single" w:color="9C007F" w:sz="8" w:space="0"/>
          <w:bottom w:val="single" w:color="9C007F" w:sz="8" w:space="0"/>
          <w:right w:val="single" w:color="9C007F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8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8"/>
        <w:tblLayout w:type="fixed"/>
      </w:tblPr>
      <w:tcPr>
        <w:textDirection w:val="lrTb"/>
      </w:tcPr>
    </w:tblStylePr>
    <w:tblStylePr w:type="band1Vert">
      <w:tblPr>
        <w:tblStyle w:val="8"/>
        <w:tblLayout w:type="fixed"/>
      </w:tblPr>
      <w:tcPr>
        <w:tcBorders>
          <w:top w:val="single" w:color="9C007F" w:sz="8" w:space="0"/>
          <w:left w:val="single" w:color="9C007F" w:sz="8" w:space="0"/>
          <w:bottom w:val="single" w:color="9C007F" w:sz="8" w:space="0"/>
          <w:right w:val="single" w:color="9C007F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tblPr>
        <w:tblStyle w:val="8"/>
        <w:tblLayout w:type="fixed"/>
      </w:tblPr>
      <w:tcPr>
        <w:tcBorders>
          <w:top w:val="single" w:color="9C007F" w:sz="8" w:space="0"/>
          <w:left w:val="single" w:color="9C007F" w:sz="8" w:space="0"/>
          <w:bottom w:val="single" w:color="9C007F" w:sz="8" w:space="0"/>
          <w:right w:val="single" w:color="9C007F" w:sz="8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paragraph" w:customStyle="1" w:styleId="11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eastAsia="Calibri"/>
      <w:kern w:val="0"/>
      <w:sz w:val="22"/>
    </w:rPr>
  </w:style>
  <w:style w:type="character" w:customStyle="1" w:styleId="12">
    <w:name w:val="页眉 Char"/>
    <w:basedOn w:val="5"/>
    <w:link w:val="3"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uiPriority w:val="99"/>
    <w:rPr>
      <w:sz w:val="18"/>
      <w:szCs w:val="18"/>
    </w:rPr>
  </w:style>
  <w:style w:type="character" w:customStyle="1" w:styleId="14">
    <w:name w:val="脚注文本 Char"/>
    <w:basedOn w:val="5"/>
    <w:link w:val="4"/>
    <w:uiPriority w:val="99"/>
    <w:rPr>
      <w:kern w:val="0"/>
      <w:sz w:val="20"/>
      <w:szCs w:val="20"/>
    </w:rPr>
  </w:style>
  <w:style w:type="character" w:customStyle="1" w:styleId="15">
    <w:name w:val="Subtle Emphasis"/>
    <w:basedOn w:val="5"/>
    <w:qFormat/>
    <w:uiPriority w:val="19"/>
    <w:rPr>
      <w:i/>
      <w:iCs/>
      <w:color w:val="7C7C7C"/>
    </w:rPr>
  </w:style>
  <w:style w:type="character" w:customStyle="1" w:styleId="16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7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</Words>
  <Characters>8</Characters>
  <Lines>1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2014-12-02T07:48:00Z</dcterms:created>
  <dc:creator>微软用户</dc:creator>
  <cp:lastModifiedBy>Administrator</cp:lastModifiedBy>
  <dcterms:modified xsi:type="dcterms:W3CDTF">2015-05-06T03:00:53Z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