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73.25pt;width:36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pPr>
        <w:jc w:val="center"/>
        <w:rPr>
          <w:rFonts w:hint="eastAsia"/>
        </w:rPr>
      </w:pPr>
    </w:p>
    <w:p>
      <w:pPr>
        <w:jc w:val="left"/>
        <w:rPr>
          <w:rFonts w:hint="eastAsia"/>
        </w:rPr>
      </w:pPr>
      <w:bookmarkStart w:id="0" w:name="_GoBack"/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bookmarkEnd w:id="0"/>
    <w:p>
      <w:pPr>
        <w:jc w:val="center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sz w:val="24"/>
        <w:szCs w:val="24"/>
      </w:rPr>
      <w:t>环保设计化个人简历封面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A116B4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2014-10-30T07:17:00Z</dcterms:created>
  <dc:creator>yong</dc:creator>
  <cp:lastModifiedBy>11</cp:lastModifiedBy>
  <dcterms:modified xsi:type="dcterms:W3CDTF">2014-11-02T09:03:08Z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